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BA2EB3" w:rsidP="00DC72DF">
                        <w:bookmarkStart w:id="1" w:name="PCRTitle"/>
                        <w:r w:rsidRPr="00ED1152">
                          <w:rPr>
                            <w:b/>
                            <w:noProof/>
                            <w:color w:val="FFFFFF" w:themeColor="background1"/>
                            <w:sz w:val="40"/>
                            <w:szCs w:val="40"/>
                          </w:rPr>
                          <w:t>Spezialprodukte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BA2EB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fldChar w:fldCharType="begin"/>
            </w:r>
            <w:r>
              <w:instrText xml:space="preserve"> HYPERLINK "http://www.ibu-epd.com" </w:instrText>
            </w:r>
            <w:r>
              <w:fldChar w:fldCharType="separate"/>
            </w:r>
            <w:r w:rsidRPr="00F36157" w:rsidR="00BA2EB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Hegelplatz</w:t>
      </w:r>
      <w:r w:rsidR="00C8554B">
        <w:t xml:space="preserve"> 1</w:t>
      </w:r>
      <w:r w:rsidRPr="002D3377">
        <w:br/>
      </w:r>
      <w:r w:rsidR="00C8554B">
        <w:t>101</w:t>
      </w:r>
      <w:r>
        <w:t>17</w:t>
      </w:r>
      <w:r w:rsidR="00C8554B">
        <w:t xml:space="preserve">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spacing w:before="120" w:after="120" w:line="240" w:lineRule="auto"/>
              <w:jc w:val="left"/>
            </w:pPr>
            <w:bookmarkStart w:id="2" w:name="PCR_Version"/>
            <w:r w:rsidRPr="002D3377">
              <w:t>1.0</w:t>
            </w:r>
            <w:r w:rsidR="009D2568">
              <w:t xml:space="preserve"> </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 in die Datenbank</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24.04.2022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17" w:name="PCR_Version_template_1"/>
            <w:bookmarkStart w:id="18" w:name="PCR_Version_7"/>
            <w:r>
              <w:t>1.0</w:t>
            </w:r>
            <w:r w:rsidR="00186391">
              <w:t xml:space="preserve"> </w:t>
            </w:r>
            <w:r w:rsidR="006755A8">
              <w:t xml:space="preserve"> </w:t>
            </w:r>
            <w:bookmarkEnd w:id="17"/>
            <w:bookmarkEnd w:id="18"/>
          </w:p>
        </w:tc>
        <w:tc>
          <w:tcPr>
            <w:tcW w:w="5069" w:type="dxa"/>
          </w:tcPr>
          <w:p w:rsidR="007742AD" w:rsidP="006755A8">
            <w:pPr>
              <w:pStyle w:val="Standa"/>
              <w:spacing w:before="120" w:after="120" w:line="240" w:lineRule="auto"/>
              <w:jc w:val="left"/>
            </w:pPr>
            <w:bookmarkStart w:id="19" w:name="PCR_Version_template_comment_1"/>
            <w:bookmarkStart w:id="20" w:name="PCR_Version_Kommentar_7"/>
            <w:r>
              <w:t xml:space="preserve">  </w:t>
            </w:r>
            <w:bookmarkEnd w:id="19"/>
            <w:bookmarkEnd w:id="20"/>
          </w:p>
        </w:tc>
        <w:tc>
          <w:tcPr>
            <w:tcW w:w="1310" w:type="dxa"/>
          </w:tcPr>
          <w:p w:rsidR="007742AD" w:rsidP="006755A8">
            <w:pPr>
              <w:pStyle w:val="Standa"/>
              <w:spacing w:before="120" w:after="120" w:line="240" w:lineRule="auto"/>
              <w:jc w:val="left"/>
            </w:pPr>
            <w:bookmarkStart w:id="21" w:name="PCR_Version_template_comment_Stand_1"/>
            <w:bookmarkStart w:id="22" w:name="PCR_Version_Stand_7"/>
            <w:r>
              <w:t xml:space="preserve">  </w:t>
            </w:r>
            <w:bookmarkEnd w:id="21"/>
            <w:bookmarkEnd w:id="2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23" w:name="PCR_Version_template_2"/>
            <w:bookmarkStart w:id="24" w:name="PCR_Version_8"/>
            <w:r>
              <w:t xml:space="preserve">  </w:t>
            </w:r>
            <w:bookmarkEnd w:id="23"/>
            <w:bookmarkEnd w:id="24"/>
          </w:p>
        </w:tc>
        <w:tc>
          <w:tcPr>
            <w:tcW w:w="5069" w:type="dxa"/>
          </w:tcPr>
          <w:p w:rsidR="007742AD" w:rsidP="006755A8">
            <w:pPr>
              <w:pStyle w:val="Standa"/>
              <w:spacing w:before="120" w:after="120" w:line="240" w:lineRule="auto"/>
              <w:jc w:val="left"/>
            </w:pPr>
            <w:bookmarkStart w:id="25" w:name="PCR_Version_template_comment_2"/>
            <w:bookmarkStart w:id="26" w:name="PCR_Version_Kommentar_8"/>
            <w:r>
              <w:t xml:space="preserve">  </w:t>
            </w:r>
            <w:bookmarkEnd w:id="25"/>
            <w:bookmarkEnd w:id="26"/>
          </w:p>
        </w:tc>
        <w:tc>
          <w:tcPr>
            <w:tcW w:w="1310" w:type="dxa"/>
          </w:tcPr>
          <w:p w:rsidR="007742AD" w:rsidRPr="000939DB" w:rsidP="006755A8">
            <w:pPr>
              <w:pStyle w:val="Standa"/>
              <w:spacing w:before="120" w:after="120" w:line="240" w:lineRule="auto"/>
              <w:jc w:val="left"/>
              <w:rPr>
                <w:lang w:val="en-US"/>
              </w:rPr>
            </w:pPr>
            <w:bookmarkStart w:id="27" w:name="PCR_Version_template_comment_Stand_2"/>
            <w:bookmarkStart w:id="28" w:name="PCR_Version_Stand_8"/>
            <w:r>
              <w:t xml:space="preserve">  </w:t>
            </w:r>
            <w:bookmarkEnd w:id="27"/>
            <w:bookmarkEnd w:id="28"/>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29" w:name="PCR_Version_template_3"/>
            <w:r w:rsidRPr="000939DB">
              <w:rPr>
                <w:lang w:val="en-US"/>
              </w:rPr>
              <w:t xml:space="preserve">  </w:t>
            </w:r>
            <w:bookmarkEnd w:id="29"/>
          </w:p>
        </w:tc>
        <w:tc>
          <w:tcPr>
            <w:tcW w:w="5069" w:type="dxa"/>
          </w:tcPr>
          <w:p w:rsidR="006755A8" w:rsidRPr="000939DB" w:rsidP="006755A8">
            <w:pPr>
              <w:rPr>
                <w:rFonts w:eastAsia="MS Mincho"/>
                <w:sz w:val="20"/>
                <w:lang w:val="en-US" w:eastAsia="ja-JP" w:bidi="de-DE"/>
              </w:rPr>
            </w:pPr>
            <w:bookmarkStart w:id="30" w:name="PCR_Version_template_comment_3"/>
            <w:r w:rsidRPr="000939DB">
              <w:rPr>
                <w:rFonts w:eastAsia="MS Mincho"/>
                <w:sz w:val="20"/>
                <w:lang w:val="en-US" w:eastAsia="ja-JP" w:bidi="de-DE"/>
              </w:rPr>
              <w:t xml:space="preserve">  </w:t>
            </w:r>
            <w:bookmarkEnd w:id="30"/>
          </w:p>
        </w:tc>
        <w:tc>
          <w:tcPr>
            <w:tcW w:w="1310" w:type="dxa"/>
          </w:tcPr>
          <w:p w:rsidR="006755A8" w:rsidRPr="000939DB" w:rsidP="006755A8">
            <w:pPr>
              <w:pStyle w:val="Standa"/>
              <w:spacing w:before="120" w:after="120" w:line="240" w:lineRule="auto"/>
              <w:jc w:val="left"/>
              <w:rPr>
                <w:lang w:val="en-US"/>
              </w:rPr>
            </w:pPr>
            <w:bookmarkStart w:id="31" w:name="PCR_Version_template_comment_Stand_3"/>
            <w:r w:rsidRPr="000939DB">
              <w:rPr>
                <w:lang w:val="en-US"/>
              </w:rPr>
              <w:t xml:space="preserve">  </w:t>
            </w:r>
            <w:bookmarkEnd w:id="31"/>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2" w:name="PCR_Version_template_4"/>
            <w:r w:rsidRPr="000939DB">
              <w:rPr>
                <w:lang w:val="en-US"/>
              </w:rPr>
              <w:t xml:space="preserve">  </w:t>
            </w:r>
            <w:bookmarkEnd w:id="32"/>
          </w:p>
        </w:tc>
        <w:tc>
          <w:tcPr>
            <w:tcW w:w="5069" w:type="dxa"/>
          </w:tcPr>
          <w:p w:rsidR="006755A8" w:rsidRPr="000939DB" w:rsidP="006755A8">
            <w:pPr>
              <w:pStyle w:val="Standa"/>
              <w:spacing w:before="120" w:after="120" w:line="240" w:lineRule="auto"/>
              <w:jc w:val="left"/>
              <w:rPr>
                <w:lang w:val="en-US"/>
              </w:rPr>
            </w:pPr>
            <w:bookmarkStart w:id="33" w:name="PCR_Version_template_comment_4"/>
            <w:r w:rsidRPr="000939DB">
              <w:rPr>
                <w:lang w:val="en-US"/>
              </w:rPr>
              <w:t xml:space="preserve">  </w:t>
            </w:r>
            <w:bookmarkEnd w:id="33"/>
          </w:p>
        </w:tc>
        <w:tc>
          <w:tcPr>
            <w:tcW w:w="1310" w:type="dxa"/>
          </w:tcPr>
          <w:p w:rsidR="006755A8" w:rsidRPr="000939DB" w:rsidP="006755A8">
            <w:pPr>
              <w:pStyle w:val="Standa"/>
              <w:spacing w:before="120" w:after="120" w:line="240" w:lineRule="auto"/>
              <w:jc w:val="left"/>
              <w:rPr>
                <w:lang w:val="en-US"/>
              </w:rPr>
            </w:pPr>
            <w:bookmarkStart w:id="34" w:name="PCR_Version_template_comment_Stand_4"/>
            <w:r w:rsidRPr="000939DB">
              <w:rPr>
                <w:lang w:val="en-US"/>
              </w:rPr>
              <w:t xml:space="preserve">  </w:t>
            </w:r>
            <w:bookmarkEnd w:id="34"/>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35" w:name="PCR_Version_template_5"/>
            <w:r>
              <w:rPr>
                <w:lang w:val="en-US"/>
              </w:rPr>
              <w:t xml:space="preserve">  </w:t>
            </w:r>
            <w:bookmarkEnd w:id="35"/>
          </w:p>
        </w:tc>
        <w:tc>
          <w:tcPr>
            <w:tcW w:w="5069" w:type="dxa"/>
          </w:tcPr>
          <w:p w:rsidR="00B72B96" w:rsidRPr="000939DB" w:rsidP="006755A8">
            <w:pPr>
              <w:pStyle w:val="Standa"/>
              <w:spacing w:before="120" w:after="120" w:line="240" w:lineRule="auto"/>
              <w:jc w:val="left"/>
              <w:rPr>
                <w:lang w:val="en-US"/>
              </w:rPr>
            </w:pPr>
            <w:bookmarkStart w:id="36" w:name="PCR_Version_template_comment_5"/>
            <w:r>
              <w:rPr>
                <w:lang w:val="en-US"/>
              </w:rPr>
              <w:t xml:space="preserve">  </w:t>
            </w:r>
            <w:bookmarkEnd w:id="36"/>
          </w:p>
        </w:tc>
        <w:tc>
          <w:tcPr>
            <w:tcW w:w="1310" w:type="dxa"/>
          </w:tcPr>
          <w:p w:rsidR="00B72B96" w:rsidRPr="000939DB" w:rsidP="006755A8">
            <w:pPr>
              <w:pStyle w:val="Standa"/>
              <w:spacing w:before="120" w:after="120" w:line="240" w:lineRule="auto"/>
              <w:jc w:val="left"/>
              <w:rPr>
                <w:lang w:val="en-US"/>
              </w:rPr>
            </w:pPr>
            <w:bookmarkStart w:id="37" w:name="PCR_Version_template_comment_Stand_5"/>
            <w:r>
              <w:rPr>
                <w:lang w:val="en-US"/>
              </w:rPr>
              <w:t xml:space="preserve">  </w:t>
            </w:r>
            <w:bookmarkEnd w:id="37"/>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38" w:name="PCR_Version_template_6"/>
            <w:r>
              <w:rPr>
                <w:lang w:val="en-US"/>
              </w:rPr>
              <w:t xml:space="preserve">  </w:t>
            </w:r>
            <w:bookmarkEnd w:id="38"/>
          </w:p>
        </w:tc>
        <w:tc>
          <w:tcPr>
            <w:tcW w:w="5069" w:type="dxa"/>
          </w:tcPr>
          <w:p w:rsidR="00B72B96" w:rsidRPr="000939DB" w:rsidP="006755A8">
            <w:pPr>
              <w:pStyle w:val="Standa"/>
              <w:spacing w:before="120" w:after="120" w:line="240" w:lineRule="auto"/>
              <w:jc w:val="left"/>
              <w:rPr>
                <w:lang w:val="en-US"/>
              </w:rPr>
            </w:pPr>
            <w:bookmarkStart w:id="39" w:name="PCR_Version_template_comment_6"/>
            <w:r>
              <w:rPr>
                <w:lang w:val="en-US"/>
              </w:rPr>
              <w:t xml:space="preserve">  </w:t>
            </w:r>
            <w:bookmarkEnd w:id="39"/>
          </w:p>
        </w:tc>
        <w:tc>
          <w:tcPr>
            <w:tcW w:w="1310" w:type="dxa"/>
          </w:tcPr>
          <w:p w:rsidR="00B72B96" w:rsidRPr="000939DB" w:rsidP="006755A8">
            <w:pPr>
              <w:pStyle w:val="Standa"/>
              <w:spacing w:before="120" w:after="120" w:line="240" w:lineRule="auto"/>
              <w:jc w:val="left"/>
              <w:rPr>
                <w:lang w:val="en-US"/>
              </w:rPr>
            </w:pPr>
            <w:bookmarkStart w:id="40" w:name="PCR_Version_template_comment_Stand_6"/>
            <w:r>
              <w:rPr>
                <w:lang w:val="en-US"/>
              </w:rPr>
              <w:t xml:space="preserve">  </w:t>
            </w:r>
            <w:bookmarkEnd w:id="40"/>
          </w:p>
        </w:tc>
      </w:tr>
      <w:tr w:rsidTr="006755A8">
        <w:tblPrEx>
          <w:tblW w:w="0" w:type="auto"/>
          <w:tblInd w:w="142" w:type="dxa"/>
          <w:tblLayout w:type="fixed"/>
          <w:tblLook w:val="00A0"/>
        </w:tblPrEx>
        <w:tc>
          <w:tcPr>
            <w:tcW w:w="1276" w:type="dxa"/>
          </w:tcPr>
          <w:p w:rsidR="007411A1" w:rsidP="006755A8">
            <w:pPr>
              <w:pStyle w:val="Standa"/>
              <w:spacing w:before="120" w:after="120" w:line="240" w:lineRule="auto"/>
              <w:jc w:val="left"/>
              <w:rPr>
                <w:lang w:val="en-US"/>
              </w:rPr>
            </w:pPr>
            <w:bookmarkStart w:id="41" w:name="PCR_Version_template_7"/>
            <w:r>
              <w:rPr>
                <w:lang w:val="en-US"/>
              </w:rPr>
              <w:t xml:space="preserve">  </w:t>
            </w:r>
            <w:bookmarkEnd w:id="41"/>
          </w:p>
        </w:tc>
        <w:tc>
          <w:tcPr>
            <w:tcW w:w="5069" w:type="dxa"/>
          </w:tcPr>
          <w:p w:rsidR="007411A1" w:rsidP="006755A8">
            <w:pPr>
              <w:pStyle w:val="Standa"/>
              <w:spacing w:before="120" w:after="120" w:line="240" w:lineRule="auto"/>
              <w:jc w:val="left"/>
              <w:rPr>
                <w:lang w:val="en-US"/>
              </w:rPr>
            </w:pPr>
            <w:bookmarkStart w:id="42" w:name="PCR_Version_template_comment_7"/>
            <w:r>
              <w:rPr>
                <w:lang w:val="en-US"/>
              </w:rPr>
              <w:t xml:space="preserve">  </w:t>
            </w:r>
            <w:bookmarkEnd w:id="42"/>
          </w:p>
        </w:tc>
        <w:tc>
          <w:tcPr>
            <w:tcW w:w="1310" w:type="dxa"/>
          </w:tcPr>
          <w:p w:rsidR="007411A1" w:rsidP="006755A8">
            <w:pPr>
              <w:pStyle w:val="Standa"/>
              <w:spacing w:before="120" w:after="120" w:line="240" w:lineRule="auto"/>
              <w:jc w:val="left"/>
              <w:rPr>
                <w:lang w:val="en-US"/>
              </w:rPr>
            </w:pPr>
            <w:bookmarkStart w:id="43" w:name="PCR_Version_template_comment_Stand_7"/>
            <w:r>
              <w:rPr>
                <w:lang w:val="en-US"/>
              </w:rPr>
              <w:t xml:space="preserve">  </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spacing w:before="120" w:after="120" w:line="240" w:lineRule="auto"/>
              <w:jc w:val="left"/>
            </w:pPr>
            <w:bookmarkStart w:id="48" w:name="PCR_Version_specific_comment"/>
            <w:r>
              <w:t xml:space="preserve">  </w:t>
            </w:r>
            <w:bookmarkEnd w:id="48"/>
          </w:p>
        </w:tc>
        <w:tc>
          <w:tcPr>
            <w:tcW w:w="1310" w:type="dxa"/>
          </w:tcPr>
          <w:p w:rsidR="007742AD" w:rsidRPr="002D3377" w:rsidP="006755A8">
            <w:pPr>
              <w:pStyle w:val="Standa"/>
              <w:spacing w:before="120" w:after="120" w:line="240" w:lineRule="auto"/>
              <w:jc w:val="left"/>
            </w:pPr>
            <w:bookmarkStart w:id="49" w:name="PCR_Version_Stand_specific"/>
            <w:r>
              <w:t xml:space="preserve">  </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HINWEIS: Diese PCR darf nur in Ausnahmefällen und nach Absprache mit der Verifizierungsstelle des Institut Bauen und Umwelt e.V. (IBU) genutzt werden darf. </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BA2EB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BA2EB3"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BA2EB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BA2EB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BA2EB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Hegelplatz</w:t>
            </w:r>
            <w:r w:rsidR="00C8554B">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w:t>
            </w:r>
            <w:r w:rsidR="003148DC">
              <w:rPr>
                <w:w w:val="87"/>
                <w:sz w:val="18"/>
              </w:rPr>
              <w:t>17</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04-2022</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r w:rsidR="00534245">
              <w:rPr>
                <w:w w:val="87"/>
                <w:sz w:val="18"/>
              </w:rPr>
              <w:t xml:space="preserve"> </w:t>
            </w:r>
            <w:r w:rsidRPr="00EB0479" w:rsidR="00534245">
              <w:rPr>
                <w:w w:val="87"/>
                <w:sz w:val="18"/>
                <w:szCs w:val="18"/>
                <w:lang w:val="en-US"/>
              </w:rPr>
              <w:t>.</w:t>
            </w:r>
            <w:r w:rsidR="00534245">
              <w:rPr>
                <w:w w:val="87"/>
                <w:sz w:val="18"/>
                <w:szCs w:val="18"/>
                <w:lang w:val="en-US"/>
              </w:rPr>
              <w:t xml:space="preserve"> In </w:t>
            </w:r>
            <w:r w:rsidR="00534245">
              <w:rPr>
                <w:w w:val="87"/>
                <w:sz w:val="18"/>
                <w:szCs w:val="18"/>
                <w:lang w:val="en-US"/>
              </w:rPr>
              <w:t>beiden</w:t>
            </w:r>
            <w:r w:rsidR="00534245">
              <w:rPr>
                <w:w w:val="87"/>
                <w:sz w:val="18"/>
                <w:szCs w:val="18"/>
                <w:lang w:val="en-US"/>
              </w:rPr>
              <w:t xml:space="preserve"> </w:t>
            </w:r>
            <w:r w:rsidR="00534245">
              <w:rPr>
                <w:w w:val="87"/>
                <w:sz w:val="18"/>
                <w:szCs w:val="18"/>
                <w:lang w:val="en-US"/>
              </w:rPr>
              <w:t>Fällen</w:t>
            </w:r>
            <w:r w:rsidR="00534245">
              <w:rPr>
                <w:w w:val="87"/>
                <w:sz w:val="18"/>
                <w:szCs w:val="18"/>
                <w:lang w:val="en-US"/>
              </w:rPr>
              <w:t xml:space="preserve"> </w:t>
            </w:r>
            <w:r w:rsidR="00534245">
              <w:rPr>
                <w:w w:val="87"/>
                <w:sz w:val="18"/>
                <w:szCs w:val="18"/>
                <w:lang w:val="en-US"/>
              </w:rPr>
              <w:t>sind</w:t>
            </w:r>
            <w:r w:rsidR="00534245">
              <w:rPr>
                <w:w w:val="87"/>
                <w:sz w:val="18"/>
                <w:szCs w:val="18"/>
                <w:lang w:val="en-US"/>
              </w:rPr>
              <w:t xml:space="preserve"> die </w:t>
            </w:r>
            <w:r w:rsidR="00534245">
              <w:rPr>
                <w:w w:val="87"/>
                <w:sz w:val="18"/>
                <w:szCs w:val="18"/>
                <w:lang w:val="en-US"/>
              </w:rPr>
              <w:t>Hersteller</w:t>
            </w:r>
            <w:r w:rsidR="00534245">
              <w:rPr>
                <w:w w:val="87"/>
                <w:sz w:val="18"/>
                <w:szCs w:val="18"/>
                <w:lang w:val="en-US"/>
              </w:rPr>
              <w:t xml:space="preserve">, die </w:t>
            </w:r>
            <w:r w:rsidR="00534245">
              <w:rPr>
                <w:w w:val="87"/>
                <w:sz w:val="18"/>
                <w:szCs w:val="18"/>
                <w:lang w:val="en-US"/>
              </w:rPr>
              <w:t>Daten</w:t>
            </w:r>
            <w:r w:rsidR="00534245">
              <w:rPr>
                <w:w w:val="87"/>
                <w:sz w:val="18"/>
                <w:szCs w:val="18"/>
                <w:lang w:val="en-US"/>
              </w:rPr>
              <w:t xml:space="preserve"> </w:t>
            </w:r>
            <w:r w:rsidR="00534245">
              <w:rPr>
                <w:w w:val="87"/>
                <w:sz w:val="18"/>
                <w:szCs w:val="18"/>
                <w:lang w:val="en-US"/>
              </w:rPr>
              <w:t>zur</w:t>
            </w:r>
            <w:r w:rsidR="00534245">
              <w:rPr>
                <w:w w:val="87"/>
                <w:sz w:val="18"/>
                <w:szCs w:val="18"/>
                <w:lang w:val="en-US"/>
              </w:rPr>
              <w:t xml:space="preserve"> EPD </w:t>
            </w:r>
            <w:r w:rsidR="00534245">
              <w:rPr>
                <w:w w:val="87"/>
                <w:sz w:val="18"/>
                <w:szCs w:val="18"/>
                <w:lang w:val="en-US"/>
              </w:rPr>
              <w:t>geliefert</w:t>
            </w:r>
            <w:r w:rsidR="00534245">
              <w:rPr>
                <w:w w:val="87"/>
                <w:sz w:val="18"/>
                <w:szCs w:val="18"/>
                <w:lang w:val="en-US"/>
              </w:rPr>
              <w:t xml:space="preserve"> </w:t>
            </w:r>
            <w:r w:rsidR="00534245">
              <w:rPr>
                <w:w w:val="87"/>
                <w:sz w:val="18"/>
                <w:szCs w:val="18"/>
                <w:lang w:val="en-US"/>
              </w:rPr>
              <w:t>haben</w:t>
            </w:r>
            <w:r w:rsidR="00534245">
              <w:rPr>
                <w:w w:val="87"/>
                <w:sz w:val="18"/>
                <w:szCs w:val="18"/>
                <w:lang w:val="en-US"/>
              </w:rPr>
              <w:t xml:space="preserve">, </w:t>
            </w:r>
            <w:r w:rsidR="00534245">
              <w:rPr>
                <w:w w:val="87"/>
                <w:sz w:val="18"/>
                <w:szCs w:val="18"/>
                <w:lang w:val="en-US"/>
              </w:rPr>
              <w:t>namentlich</w:t>
            </w:r>
            <w:r w:rsidR="00534245">
              <w:rPr>
                <w:w w:val="87"/>
                <w:sz w:val="18"/>
                <w:szCs w:val="18"/>
                <w:lang w:val="en-US"/>
              </w:rPr>
              <w:t xml:space="preserve"> </w:t>
            </w:r>
            <w:r w:rsidR="00534245">
              <w:rPr>
                <w:w w:val="87"/>
                <w:sz w:val="18"/>
                <w:szCs w:val="18"/>
                <w:lang w:val="en-US"/>
              </w:rPr>
              <w:t>im</w:t>
            </w:r>
            <w:r w:rsidR="00534245">
              <w:rPr>
                <w:w w:val="87"/>
                <w:sz w:val="18"/>
                <w:szCs w:val="18"/>
                <w:lang w:val="en-US"/>
              </w:rPr>
              <w:t xml:space="preserve"> </w:t>
            </w:r>
            <w:r w:rsidR="00534245">
              <w:rPr>
                <w:w w:val="87"/>
                <w:sz w:val="18"/>
                <w:szCs w:val="18"/>
                <w:lang w:val="en-US"/>
              </w:rPr>
              <w:t>Hintergrundbericht</w:t>
            </w:r>
            <w:r w:rsidR="00534245">
              <w:rPr>
                <w:w w:val="87"/>
                <w:sz w:val="18"/>
                <w:szCs w:val="18"/>
                <w:lang w:val="en-US"/>
              </w:rPr>
              <w:t xml:space="preserve"> </w:t>
            </w:r>
            <w:r w:rsidR="00534245">
              <w:rPr>
                <w:w w:val="87"/>
                <w:sz w:val="18"/>
                <w:szCs w:val="18"/>
                <w:lang w:val="en-US"/>
              </w:rPr>
              <w:t>zur</w:t>
            </w:r>
            <w:r w:rsidR="00534245">
              <w:rPr>
                <w:w w:val="87"/>
                <w:sz w:val="18"/>
                <w:szCs w:val="18"/>
                <w:lang w:val="en-US"/>
              </w:rPr>
              <w:t xml:space="preserve"> EPD aufzuführen.</w:t>
            </w:r>
            <w:bookmarkStart w:id="93" w:name="_GoBack"/>
            <w:bookmarkEnd w:id="93"/>
            <w:r w:rsidR="00534245">
              <w:rPr>
                <w:w w:val="87"/>
                <w:sz w:val="18"/>
                <w:szCs w:val="18"/>
                <w:lang w:val="en-US"/>
              </w:rPr>
              <w:t>.</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4" w:name="IBUProp_Norm_Seite5"/>
            <w:r w:rsidRPr="00FB297B" w:rsidR="00511C3E">
              <w:rPr>
                <w:i/>
                <w:w w:val="87"/>
                <w:sz w:val="16"/>
              </w:rPr>
              <w:t>EN 15804</w:t>
            </w:r>
            <w:r w:rsidR="00FB297B">
              <w:rPr>
                <w:i/>
                <w:w w:val="87"/>
                <w:sz w:val="16"/>
              </w:rPr>
              <w:t>+A2</w:t>
            </w:r>
            <w:bookmarkEnd w:id="94"/>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5"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5"/>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6"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6"/>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7"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8" w:name="PCR_2_1_Produktbeschreibung"/>
      <w:r w:rsidR="00390745">
        <w:t xml:space="preserve"> </w:t>
      </w:r>
      <w:r w:rsidR="00FF0FBC">
        <w:t xml:space="preserve"> </w:t>
      </w:r>
      <w:r w:rsidR="000D780A">
        <w:t xml:space="preserve"> </w:t>
      </w:r>
      <w:bookmarkEnd w:id="98"/>
      <w:bookmarkEnd w:id="97"/>
      <w:r w:rsidR="00DE16C3">
        <w:t xml:space="preserve">  </w:t>
      </w:r>
    </w:p>
    <w:p w:rsidR="00FF0FBC" w:rsidP="006465CA">
      <w:bookmarkStart w:id="99"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 xml:space="preserve">Bauordnungen der </w:t>
      </w:r>
      <w:r w:rsidRPr="00D6328D" w:rsidR="00D6328D">
        <w:rPr>
          <w:i/>
        </w:rPr>
        <w:t>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9"/>
    </w:p>
    <w:p w:rsidR="0083590B" w:rsidRPr="001073EF" w:rsidP="006465CA">
      <w:pPr>
        <w:pStyle w:val="Heading2"/>
      </w:pPr>
      <w:r w:rsidRPr="001073EF">
        <w:t>Anwendung</w:t>
      </w:r>
    </w:p>
    <w:p w:rsidR="00203FF1" w:rsidP="00D51414">
      <w:bookmarkStart w:id="100" w:name="EPDEdit_2_2_Anwendung"/>
      <w:r w:rsidRPr="00026074">
        <w:t>Der Einsatzzweck der genannte</w:t>
      </w:r>
      <w:r>
        <w:t>n Produkte ist zu spezifiziere</w:t>
      </w:r>
      <w:r w:rsidR="00CB1B37">
        <w:t>n</w:t>
      </w:r>
      <w:r w:rsidR="00192B12">
        <w:t>.</w:t>
      </w:r>
      <w:r w:rsidR="00CB1B37">
        <w:t xml:space="preserve"> </w:t>
      </w:r>
      <w:bookmarkEnd w:id="100"/>
    </w:p>
    <w:p w:rsidR="00192B12" w:rsidP="00D51414"/>
    <w:p w:rsidR="0083590B" w:rsidRPr="00837D69" w:rsidP="00D51414">
      <w:pPr>
        <w:pStyle w:val="Heading2"/>
      </w:pPr>
      <w:r w:rsidRPr="00837D69">
        <w:t>Technische Daten</w:t>
      </w:r>
    </w:p>
    <w:p w:rsidR="0078045F" w:rsidRPr="0078045F" w:rsidP="0078045F">
      <w:bookmarkStart w:id="101"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2C3D7C">
        <w:t xml:space="preserve"> </w:t>
      </w:r>
      <w:r w:rsidR="003A0B76">
        <w:t>In der nachfolgenden Tabelle sind</w:t>
      </w:r>
      <w:r w:rsidR="002C3D7C">
        <w:t xml:space="preserve"> die für das Produkt relevanten Eigenschaften a</w:t>
      </w:r>
      <w:r w:rsidR="003A0B76">
        <w:t>nzugeben</w:t>
      </w:r>
      <w:r w:rsidR="002C3D7C">
        <w:t xml:space="preserve">. </w:t>
      </w:r>
      <w:r w:rsidR="003A0B76">
        <w:t>Werden für Eigenschaften keine Angaben gemacht, ist im Hintergrund</w:t>
      </w:r>
      <w:r w:rsidR="000044C4">
        <w:t>bericht</w:t>
      </w:r>
      <w:r w:rsidR="003A0B76">
        <w:t xml:space="preserve"> zur EPD zu erläutern, warum die Eigenschaft für das Produkt nicht relevant ist.</w:t>
      </w:r>
      <w:r w:rsidR="0083590B">
        <w:t xml:space="preserve"> </w:t>
      </w:r>
      <w:bookmarkStart w:id="102" w:name="PCR_2_3_Bautechnische_Daten_Intro"/>
      <w:r w:rsidR="00696DDF">
        <w:t xml:space="preserve">  </w:t>
      </w:r>
      <w:bookmarkEnd w:id="102"/>
      <w:r w:rsidR="00696DDF">
        <w:t xml:space="preserve"> </w:t>
      </w:r>
      <w:bookmarkEnd w:id="101"/>
      <w:bookmarkStart w:id="103"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Eigenschaften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3"/>
    </w:p>
    <w:p w:rsidR="00FF0FBC" w:rsidP="00FF0FBC">
      <w:bookmarkStart w:id="104"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4"/>
    </w:p>
    <w:p w:rsidR="00063F32" w:rsidRPr="00026074" w:rsidP="001847C4">
      <w:pPr>
        <w:pStyle w:val="Heading2"/>
      </w:pPr>
      <w:bookmarkStart w:id="105" w:name="IBUEPD_2_5_Lieferzustand"/>
      <w:r w:rsidRPr="00026074">
        <w:t>Lieferzustand</w:t>
      </w:r>
    </w:p>
    <w:p w:rsidR="00063F32" w:rsidP="00CD0EB0">
      <w:bookmarkStart w:id="106"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6"/>
    </w:p>
    <w:p w:rsidR="001B5453" w:rsidP="00CD0EB0"/>
    <w:p w:rsidR="00063F32" w:rsidP="00A300D9">
      <w:pPr>
        <w:pStyle w:val="Heading2"/>
      </w:pPr>
      <w:bookmarkEnd w:id="105"/>
      <w:r w:rsidRPr="001073EF">
        <w:t>Grundstoffe/Hilfsstoffe</w:t>
      </w:r>
    </w:p>
    <w:p w:rsidR="00525E9E" w:rsidP="00525E9E">
      <w:bookmarkStart w:id="107" w:name="PCRLCA_2_6_Grundstoffe"/>
      <w:r>
        <w:t xml:space="preserve"> </w:t>
      </w:r>
      <w:bookmarkEnd w:id="107"/>
      <w:bookmarkStart w:id="108"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9"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9"/>
      <w:bookmarkStart w:id="110"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0"/>
      <w:bookmarkStart w:id="111" w:name="PCR_2_6_Hilfsstoffe"/>
      <w:r w:rsidR="00B564A3">
        <w:t xml:space="preserve"> </w:t>
      </w:r>
      <w:r w:rsidR="000C1972">
        <w:t xml:space="preserve"> </w:t>
      </w:r>
      <w:bookmarkEnd w:id="111"/>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2" w:name="PCR_2_6_weitere_Ausführungen"/>
    </w:p>
    <w:p w:rsidR="0059687F" w:rsidP="00CD0EB0">
      <w:pPr>
        <w:rPr>
          <w:noProof/>
        </w:rPr>
      </w:pPr>
      <w:bookmarkEnd w:id="112"/>
    </w:p>
    <w:p w:rsidR="00063F32" w:rsidRPr="00026074" w:rsidP="001847C4">
      <w:pPr>
        <w:pStyle w:val="Heading2"/>
      </w:pPr>
      <w:bookmarkEnd w:id="108"/>
      <w:bookmarkStart w:id="113" w:name="IBUEPD_2_7_Herstellung"/>
      <w:r w:rsidRPr="00026074">
        <w:t>Herstellung</w:t>
      </w:r>
    </w:p>
    <w:p w:rsidR="00063F32" w:rsidP="00CD0EB0">
      <w:bookmarkStart w:id="114"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r w:rsidR="00103041">
        <w:t>, sofern sie unterschiedlich sind.</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4"/>
    </w:p>
    <w:p w:rsidR="00063F32" w:rsidRPr="00026074" w:rsidP="001847C4">
      <w:pPr>
        <w:pStyle w:val="Heading2"/>
      </w:pPr>
      <w:bookmarkEnd w:id="113"/>
      <w:bookmarkStart w:id="115" w:name="IBUEPD_2_8_Umwelt_Herstellung"/>
      <w:r w:rsidRPr="00026074">
        <w:t>Umwelt und Gesundheit während der Herstellung</w:t>
      </w:r>
    </w:p>
    <w:p w:rsidR="00063F32" w:rsidP="00CD0EB0">
      <w:bookmarkStart w:id="116" w:name="EPDEdit_ibu_2_8_Umwelt_Herstellung"/>
      <w:r w:rsidRPr="00026074">
        <w:t>Darstellung von Maßnahmen des Gesundheitsschutzes im Herstellprozess, die über die nationalen Vorschriften (des Produktionslandes) hinausgehen.</w:t>
      </w:r>
      <w:bookmarkStart w:id="117" w:name="PCR_2_8_Gesetze_und_Verbote"/>
      <w:r w:rsidR="00B564A3">
        <w:t xml:space="preserve"> </w:t>
      </w:r>
      <w:r w:rsidR="002A4BE0">
        <w:t xml:space="preserve"> </w:t>
      </w:r>
      <w:bookmarkEnd w:id="117"/>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8" w:name="PCR_2_8_Umwelt_Herstellung"/>
      <w:r w:rsidR="001F526A">
        <w:t xml:space="preserve">      </w:t>
      </w:r>
      <w:r w:rsidR="002A4BE0">
        <w:t xml:space="preserve"> </w:t>
      </w:r>
      <w:bookmarkEnd w:id="118"/>
      <w:r w:rsidR="001F526A">
        <w:t xml:space="preserve">      </w:t>
      </w:r>
    </w:p>
    <w:p w:rsidR="00A2102C" w:rsidRPr="002A4BE0" w:rsidP="00CD0EB0">
      <w:r>
        <w:t xml:space="preserve"> </w:t>
      </w:r>
      <w:bookmarkEnd w:id="116"/>
    </w:p>
    <w:p w:rsidR="00063F32" w:rsidRPr="00026074" w:rsidP="001847C4">
      <w:pPr>
        <w:pStyle w:val="Heading2"/>
      </w:pPr>
      <w:bookmarkEnd w:id="115"/>
      <w:bookmarkStart w:id="119" w:name="IBUEPD_2_9_Produktverarbeitung"/>
      <w:r w:rsidRPr="00026074">
        <w:t>Produktverarbeitung/Installation</w:t>
      </w:r>
    </w:p>
    <w:p w:rsidR="00063F32" w:rsidP="00CD0EB0">
      <w:bookmarkStart w:id="120"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0"/>
    </w:p>
    <w:p w:rsidR="00063F32" w:rsidRPr="00026074" w:rsidP="001847C4">
      <w:pPr>
        <w:pStyle w:val="Heading2"/>
      </w:pPr>
      <w:bookmarkEnd w:id="119"/>
      <w:bookmarkStart w:id="121" w:name="IBUEPD_2_10_Verpackung"/>
      <w:r w:rsidRPr="00026074">
        <w:t>Verpackung</w:t>
      </w:r>
    </w:p>
    <w:p w:rsidR="00071014" w:rsidP="00071014">
      <w:bookmarkStart w:id="122"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2"/>
    </w:p>
    <w:p w:rsidR="00063F32" w:rsidRPr="00026074" w:rsidP="001847C4">
      <w:pPr>
        <w:pStyle w:val="Heading2"/>
      </w:pPr>
      <w:bookmarkEnd w:id="121"/>
      <w:bookmarkStart w:id="123" w:name="IBUEPD_2_11_Nutzungszustand"/>
      <w:r w:rsidRPr="00026074">
        <w:t>Nutzungszustand</w:t>
      </w:r>
    </w:p>
    <w:p w:rsidR="00436EE8" w:rsidP="00CD0EB0">
      <w:bookmarkStart w:id="124"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4"/>
    </w:p>
    <w:p w:rsidR="00063F32" w:rsidRPr="00026074" w:rsidP="001847C4">
      <w:pPr>
        <w:pStyle w:val="Heading2"/>
      </w:pPr>
      <w:bookmarkEnd w:id="123"/>
      <w:bookmarkStart w:id="125" w:name="IBUEPD_2_12_Umwelt_Nutzung"/>
      <w:r w:rsidRPr="00026074">
        <w:t xml:space="preserve">Umwelt </w:t>
      </w:r>
      <w:r w:rsidR="001D3AF5">
        <w:t>und</w:t>
      </w:r>
      <w:r w:rsidRPr="00026074">
        <w:t xml:space="preserve"> Gesundheit während der Nutzung</w:t>
      </w:r>
    </w:p>
    <w:p w:rsidR="00071014" w:rsidP="00071014">
      <w:bookmarkStart w:id="126"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7" w:name="PCR_2_12_Umwelt_Nutzung"/>
      <w:r w:rsidR="00A914B6">
        <w:t xml:space="preserve">  </w:t>
      </w:r>
      <w:bookmarkEnd w:id="127"/>
    </w:p>
    <w:p w:rsidR="00A2102C" w:rsidRPr="00026074" w:rsidP="00071014">
      <w:r>
        <w:t xml:space="preserve"> </w:t>
      </w:r>
      <w:bookmarkEnd w:id="126"/>
    </w:p>
    <w:p w:rsidR="00063F32" w:rsidRPr="001073EF" w:rsidP="00A300D9">
      <w:pPr>
        <w:pStyle w:val="Heading2"/>
      </w:pPr>
      <w:bookmarkEnd w:id="125"/>
      <w:r w:rsidRPr="001073EF">
        <w:t>Referenz-Nutzungsdauer</w:t>
      </w:r>
    </w:p>
    <w:p w:rsidR="008642B4" w:rsidP="00A300D9">
      <w:bookmarkStart w:id="128"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 xml:space="preserve">In solchen Fällen darf die Nutzungsdauer nach BBSR-Tabelle „Nutzungsdauern von Bauteilen zur Lebenszyklusanalyse nach BNB“ unter Berücksichtigung des Erläuterungsdokuments zur </w:t>
      </w:r>
      <w:r w:rsidRPr="00A8734D">
        <w:t>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8"/>
    </w:p>
    <w:p w:rsidR="00063F32" w:rsidP="00A300D9">
      <w:bookmarkStart w:id="129" w:name="IBUEPD_2_13_Alterung"/>
      <w:bookmarkStart w:id="130"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9"/>
      <w:bookmarkEnd w:id="130"/>
      <w:bookmarkStart w:id="131"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2" w:name="EPDEdit_ibu_2_14_Brand"/>
      <w:bookmarkStart w:id="133" w:name="PCR_2_14_Brand"/>
      <w:r>
        <w:t xml:space="preserve"> </w:t>
      </w:r>
      <w:bookmarkEnd w:id="133"/>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r>
        <w:t>.</w:t>
      </w:r>
      <w:bookmarkEnd w:id="132"/>
      <w:r w:rsidR="00E16826">
        <w:t xml:space="preserve">   </w:t>
      </w:r>
      <w:r w:rsidR="00CD04C3">
        <w:t xml:space="preserve"> </w:t>
      </w:r>
      <w:bookmarkStart w:id="134" w:name="PCRLCA_Brand"/>
      <w:r w:rsidR="00203FF1">
        <w:t xml:space="preserve"> </w:t>
      </w:r>
      <w:bookmarkEnd w:id="134"/>
      <w:r w:rsidR="00CD04C3">
        <w:t xml:space="preserve"> </w:t>
      </w:r>
    </w:p>
    <w:p w:rsidR="00063F32" w:rsidRPr="00957F59" w:rsidP="001847C4">
      <w:pPr>
        <w:pStyle w:val="StandardFett"/>
      </w:pPr>
      <w:r w:rsidRPr="00957F59">
        <w:t>Wasser</w:t>
      </w:r>
    </w:p>
    <w:p w:rsidR="00063F32" w:rsidP="001847C4">
      <w:bookmarkStart w:id="135"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5"/>
    </w:p>
    <w:p w:rsidR="002F6952" w:rsidRPr="00837D69" w:rsidP="001847C4"/>
    <w:p w:rsidR="00063F32" w:rsidRPr="00957F59" w:rsidP="005A03F4">
      <w:pPr>
        <w:pStyle w:val="StandardFett"/>
      </w:pPr>
      <w:r w:rsidRPr="00957F59">
        <w:t>Mechanische Zerstörung</w:t>
      </w:r>
    </w:p>
    <w:p w:rsidR="00063F32" w:rsidP="00957F59">
      <w:bookmarkStart w:id="136"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6"/>
    </w:p>
    <w:p w:rsidR="002F6952" w:rsidRPr="00957F59" w:rsidP="00957F59">
      <w:bookmarkEnd w:id="131"/>
    </w:p>
    <w:p w:rsidR="00063F32" w:rsidRPr="00837D69" w:rsidP="008B4F44">
      <w:pPr>
        <w:pStyle w:val="Heading2"/>
      </w:pPr>
      <w:bookmarkStart w:id="137" w:name="IBUEPD_2_15_Nachnutzungsphase"/>
      <w:r w:rsidRPr="00837D69">
        <w:t>Nachnutzungsphase</w:t>
      </w:r>
    </w:p>
    <w:p w:rsidR="00063F32" w:rsidP="001847C4">
      <w:pPr>
        <w:rPr>
          <w:bCs/>
          <w:iCs/>
        </w:rPr>
      </w:pPr>
      <w:bookmarkStart w:id="138"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8"/>
    </w:p>
    <w:p w:rsidR="00063F32" w:rsidRPr="00026074" w:rsidP="008B4F44">
      <w:pPr>
        <w:pStyle w:val="Heading2"/>
      </w:pPr>
      <w:bookmarkEnd w:id="137"/>
      <w:bookmarkStart w:id="139" w:name="IBUEPD_2_16_Entsorgung"/>
      <w:r w:rsidRPr="00026074">
        <w:t>Entsorgung</w:t>
      </w:r>
    </w:p>
    <w:p w:rsidR="00063F32" w:rsidP="001847C4">
      <w:bookmarkStart w:id="140"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0"/>
    </w:p>
    <w:p w:rsidR="00063F32" w:rsidRPr="00026074" w:rsidP="002F16D1">
      <w:pPr>
        <w:pStyle w:val="Heading2"/>
      </w:pPr>
      <w:bookmarkEnd w:id="139"/>
      <w:bookmarkStart w:id="141" w:name="IBUEPD_2_17_weitere_Informationen"/>
      <w:r w:rsidRPr="00026074">
        <w:t>Weitere Informationen</w:t>
      </w:r>
    </w:p>
    <w:p w:rsidR="00BE2272" w:rsidP="00467B91">
      <w:bookmarkStart w:id="142"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2"/>
      <w:r w:rsidR="00793BF1">
        <w:t xml:space="preserve"> </w:t>
      </w:r>
      <w:bookmarkEnd w:id="141"/>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5" w:name="EPDEdit_3_1_dekl_Einheit_Intro"/>
      <w:r>
        <w:t xml:space="preserve">Die </w:t>
      </w:r>
      <w:r w:rsidR="001D3AF5">
        <w:t>d</w:t>
      </w:r>
      <w:r>
        <w:t>eklarierte Einheit</w:t>
      </w:r>
      <w:r w:rsidR="00EF6499">
        <w:t xml:space="preserve"> und </w:t>
      </w:r>
      <w:r>
        <w:t>der Massebezug sind in der dafür vorgesehenen Tabelle wie deklariert anzugeben</w:t>
      </w:r>
      <w:r>
        <w:t>.</w:t>
      </w:r>
      <w:r w:rsidR="0050572D">
        <w:t xml:space="preserve"> Stehen mehrere Einheiten zur Auswahl, ist eine geeignete auszuwählen.</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bookmarkStart w:id="146" w:name="PCR_3_1_Deklarierte_Einheit"/>
      <w:r>
        <w:t xml:space="preserve"> </w:t>
      </w:r>
      <w:bookmarkEnd w:id="146"/>
      <w:r w:rsidR="00AD5163">
        <w:t xml:space="preserve"> </w:t>
      </w:r>
      <w:bookmarkEnd w:id="145"/>
      <w:bookmarkStart w:id="147" w:name="PCRLCA_3_1_dekl_Einheit"/>
      <w:r w:rsidR="00171A6E">
        <w:t xml:space="preserve"> </w:t>
      </w:r>
      <w:r w:rsidR="001F526A">
        <w:t xml:space="preserve">     </w:t>
      </w:r>
      <w:r w:rsidR="00CC402E">
        <w:t xml:space="preserve"> </w:t>
      </w:r>
      <w:bookmarkEnd w:id="147"/>
      <w:bookmarkStart w:id="148" w:name="EPDEdit_3_1_dekl_Einheit_Outro"/>
      <w:r w:rsidR="001F526A">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2" w:name="PCR_3_8_Allokation"/>
      <w:r w:rsidR="001A5832">
        <w:rPr>
          <w:noProof/>
        </w:rPr>
        <w:t xml:space="preserve">  </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w:t>
      </w:r>
      <w:r w:rsidRPr="009C7821">
        <w:t>biogenen Kohlenstoffgehalts verzichtet werden. Die Masse der Verpackungen, die biogenen Kohlenstoff enthalten, ist immer anzugeben.</w:t>
      </w:r>
    </w:p>
    <w:p w:rsidR="00F122C0" w:rsidP="00F122C0">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r>
        <w:t xml:space="preserve"> </w:t>
      </w: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w:t>
      </w:r>
      <w:r w:rsidRPr="00321961">
        <w:t>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r>
        <w:t xml:space="preserve"> </w:t>
      </w:r>
      <w:bookmarkEnd w:id="171"/>
      <w:r w:rsidR="00F97600">
        <w:t xml:space="preserve"> </w:t>
      </w:r>
      <w:bookmarkStart w:id="172" w:name="PCRLCA_A4_Transport_zur_Baustelle"/>
      <w:r w:rsidR="0014406B">
        <w:t xml:space="preserve">        </w:t>
      </w:r>
      <w:bookmarkEnd w:id="172"/>
      <w:bookmarkStart w:id="173" w:name="PCRLCA_A5_Einbau_ins_Gebaeude"/>
      <w:r w:rsidR="0042239A">
        <w:t xml:space="preserve">        </w:t>
      </w:r>
      <w:bookmarkEnd w:id="173"/>
      <w:bookmarkStart w:id="174" w:name="PCRLCA_B1_Nutzung"/>
      <w:r w:rsidR="0014406B">
        <w:t xml:space="preserve">        </w:t>
      </w:r>
      <w:bookmarkEnd w:id="174"/>
      <w:bookmarkStart w:id="175" w:name="PCRLCA_B2_Instandhaltung"/>
      <w:r w:rsidR="0014406B">
        <w:t xml:space="preserve">        </w:t>
      </w:r>
      <w:bookmarkEnd w:id="175"/>
      <w:bookmarkStart w:id="176" w:name="PCRLCA_B3_Reparatur"/>
      <w:r w:rsidR="0014406B">
        <w:t xml:space="preserve">        </w:t>
      </w:r>
      <w:bookmarkEnd w:id="176"/>
      <w:bookmarkStart w:id="177" w:name="PCRLCA_B4_Ersatz_B5_Umbau_Erneuerung"/>
      <w:r w:rsidR="0014406B">
        <w:t xml:space="preserve">        </w:t>
      </w: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r w:rsidR="0072126E">
        <w:t xml:space="preserve">       </w:t>
      </w:r>
      <w:bookmarkEnd w:id="179"/>
      <w:bookmarkStart w:id="180" w:name="PCRLCA_B6_Energie_B7_Wassereinsatz"/>
      <w:r w:rsidR="0014406B">
        <w:t xml:space="preserve">        </w:t>
      </w:r>
      <w:bookmarkEnd w:id="180"/>
      <w:bookmarkStart w:id="181" w:name="PCRLCA_C1_C4_Ende_Lebenswegs"/>
      <w:r w:rsidR="0014406B">
        <w:t xml:space="preserve">        </w:t>
      </w:r>
      <w:bookmarkEnd w:id="181"/>
      <w:bookmarkStart w:id="182" w:name="PCRLCA_D_Wiederverwendungspotential"/>
      <w:r w:rsidR="0042239A">
        <w:t xml:space="preserve">        </w:t>
      </w: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6"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6"/>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8" w:name="_Hlk80613526"/>
            <w:r w:rsidRPr="005E5695">
              <w:rPr>
                <w:rFonts w:cs="Arial"/>
                <w:sz w:val="14"/>
                <w:szCs w:val="14"/>
              </w:rPr>
              <w:t>Wasser</w:t>
            </w:r>
            <w:r w:rsidR="00DF7747">
              <w:rPr>
                <w:rFonts w:cs="Arial"/>
                <w:sz w:val="14"/>
                <w:szCs w:val="14"/>
              </w:rPr>
              <w:t>-Entzugspotenzial (Benutzer)</w:t>
            </w:r>
            <w:bookmarkEnd w:id="228"/>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w:t>
            </w:r>
            <w:r w:rsidR="00DF7747">
              <w:rPr>
                <w:rFonts w:cs="Arial"/>
                <w:spacing w:val="-4"/>
                <w:sz w:val="14"/>
                <w:szCs w:val="14"/>
              </w:rPr>
              <w:t>-Entzugspotenzial (Benutzer)</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6"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6"/>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3"/>
      <w:bookmarkEnd w:id="247"/>
      <w:bookmarkStart w:id="248"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2F115C" w:rsidP="00E328A5">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r>
        <w:t>.</w:t>
      </w:r>
    </w:p>
    <w:p w:rsidR="002F115C"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Pr>
          <w:lang w:val="en-GB"/>
        </w:rPr>
        <w:t xml:space="preserve">Eine </w:t>
      </w:r>
      <w:r>
        <w:rPr>
          <w:lang w:val="en-GB"/>
        </w:rPr>
        <w:t>Begründung</w:t>
      </w:r>
      <w:r>
        <w:rPr>
          <w:lang w:val="en-GB"/>
        </w:rPr>
        <w:t xml:space="preserve"> </w:t>
      </w:r>
      <w:r>
        <w:rPr>
          <w:lang w:val="en-GB"/>
        </w:rPr>
        <w:t>für</w:t>
      </w:r>
      <w:r>
        <w:rPr>
          <w:lang w:val="en-GB"/>
        </w:rPr>
        <w:t xml:space="preserve"> die </w:t>
      </w:r>
      <w:r>
        <w:rPr>
          <w:lang w:val="en-GB"/>
        </w:rPr>
        <w:t>Repräsentativität</w:t>
      </w:r>
      <w:r>
        <w:rPr>
          <w:lang w:val="en-GB"/>
        </w:rPr>
        <w:t xml:space="preserve"> der </w:t>
      </w:r>
      <w:r>
        <w:rPr>
          <w:lang w:val="en-GB"/>
        </w:rPr>
        <w:t>Nachweise</w:t>
      </w:r>
      <w:r>
        <w:rPr>
          <w:lang w:val="en-GB"/>
        </w:rPr>
        <w:t xml:space="preserve"> in </w:t>
      </w:r>
      <w:r>
        <w:rPr>
          <w:lang w:val="en-GB"/>
        </w:rPr>
        <w:t>diesem</w:t>
      </w:r>
      <w:r>
        <w:rPr>
          <w:lang w:val="en-GB"/>
        </w:rPr>
        <w:t xml:space="preserve"> </w:t>
      </w:r>
      <w:r>
        <w:rPr>
          <w:lang w:val="en-GB"/>
        </w:rPr>
        <w:t>Kapitel</w:t>
      </w:r>
      <w:r>
        <w:rPr>
          <w:lang w:val="en-GB"/>
        </w:rPr>
        <w:t xml:space="preserve"> </w:t>
      </w:r>
      <w:r>
        <w:rPr>
          <w:lang w:val="en-GB"/>
        </w:rPr>
        <w:t>ist</w:t>
      </w:r>
      <w:r>
        <w:rPr>
          <w:lang w:val="en-GB"/>
        </w:rPr>
        <w:t xml:space="preserve"> </w:t>
      </w:r>
      <w:r>
        <w:rPr>
          <w:lang w:val="en-GB"/>
        </w:rPr>
        <w:t>im</w:t>
      </w:r>
      <w:r>
        <w:rPr>
          <w:lang w:val="en-GB"/>
        </w:rPr>
        <w:t xml:space="preserve"> Fall </w:t>
      </w:r>
      <w:r>
        <w:rPr>
          <w:lang w:val="en-GB"/>
        </w:rPr>
        <w:t>einer</w:t>
      </w:r>
      <w:r>
        <w:rPr>
          <w:lang w:val="en-GB"/>
        </w:rPr>
        <w:t xml:space="preserve"> </w:t>
      </w:r>
      <w:r>
        <w:rPr>
          <w:lang w:val="en-GB"/>
        </w:rPr>
        <w:t>Verbands</w:t>
      </w:r>
      <w:r>
        <w:rPr>
          <w:lang w:val="en-GB"/>
        </w:rPr>
        <w:t xml:space="preserve">-EPD </w:t>
      </w:r>
      <w:r>
        <w:rPr>
          <w:lang w:val="en-GB"/>
        </w:rPr>
        <w:t>für</w:t>
      </w:r>
      <w:r>
        <w:rPr>
          <w:lang w:val="en-GB"/>
        </w:rPr>
        <w:t xml:space="preserve"> </w:t>
      </w:r>
      <w:r>
        <w:rPr>
          <w:lang w:val="en-GB"/>
        </w:rPr>
        <w:t>alle</w:t>
      </w:r>
      <w:r>
        <w:rPr>
          <w:lang w:val="en-GB"/>
        </w:rPr>
        <w:t xml:space="preserve"> </w:t>
      </w:r>
      <w:r>
        <w:rPr>
          <w:lang w:val="en-GB"/>
        </w:rPr>
        <w:t>Hersteller</w:t>
      </w:r>
      <w:r>
        <w:rPr>
          <w:lang w:val="en-GB"/>
        </w:rPr>
        <w:t xml:space="preserve"> </w:t>
      </w:r>
      <w:r>
        <w:rPr>
          <w:lang w:val="en-GB"/>
        </w:rPr>
        <w:t>im</w:t>
      </w:r>
      <w:r>
        <w:rPr>
          <w:lang w:val="en-GB"/>
        </w:rPr>
        <w:t xml:space="preserve"> </w:t>
      </w:r>
      <w:r>
        <w:rPr>
          <w:lang w:val="en-GB"/>
        </w:rPr>
        <w:t>Hintergrundbericht</w:t>
      </w:r>
      <w:r>
        <w:rPr>
          <w:lang w:val="en-GB"/>
        </w:rPr>
        <w:t xml:space="preserve"> </w:t>
      </w:r>
      <w:r>
        <w:rPr>
          <w:lang w:val="en-GB"/>
        </w:rPr>
        <w:t>zur</w:t>
      </w:r>
      <w:r>
        <w:rPr>
          <w:lang w:val="en-GB"/>
        </w:rPr>
        <w:t xml:space="preserve"> EPD </w:t>
      </w:r>
      <w:r>
        <w:rPr>
          <w:lang w:val="en-GB"/>
        </w:rPr>
        <w:t>anzugeben</w:t>
      </w:r>
      <w:r>
        <w:rPr>
          <w:lang w:val="en-GB"/>
        </w:rPr>
        <w:t xml:space="preserve">. </w:t>
      </w:r>
      <w:bookmarkEnd w:id="254"/>
      <w:r w:rsidR="002233ED">
        <w:t xml:space="preserve"> </w:t>
      </w:r>
      <w:bookmarkStart w:id="255" w:name="EPDEdit_ibu_Kapitel_7_Nachweis_1"/>
      <w:r w:rsidR="00A85DD5">
        <w:t xml:space="preserve"> </w:t>
      </w:r>
      <w:r w:rsidR="007F464E">
        <w:t xml:space="preserve"> </w:t>
      </w:r>
      <w:bookmarkStart w:id="256" w:name="PCR_7_Nachweis_1"/>
      <w:r w:rsidR="007F464E">
        <w:t xml:space="preserve">   </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sidR="007F464E">
        <w:t xml:space="preserve">   </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EN 15804:2012+A1</w:t>
      </w:r>
      <w:r w:rsidR="00E3578F">
        <w:t>:</w:t>
      </w:r>
      <w:r w:rsidRPr="00FE5AE1">
        <w:t xml:space="preserve">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w:t>
      </w:r>
      <w:r w:rsidR="00E3578F">
        <w:t>012</w:t>
      </w:r>
      <w:r w:rsidRPr="00FE5AE1">
        <w:t>+A</w:t>
      </w:r>
      <w:r>
        <w:t>2</w:t>
      </w:r>
      <w:r w:rsidR="00E3578F">
        <w:t>:2019</w:t>
      </w:r>
      <w:r w:rsidR="00942E2D">
        <w:t>+AC:2021</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EN ISO 14025:2011,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w:t>
      </w:r>
      <w:r w:rsidR="009143A3">
        <w:rPr>
          <w:b/>
        </w:rPr>
        <w:t>21</w:t>
      </w:r>
    </w:p>
    <w:p w:rsidR="00DE6F49" w:rsidP="00DE6F49">
      <w:r>
        <w:t>Institut Bauen und Umwelt e.V.</w:t>
      </w:r>
      <w:r w:rsidRPr="00940FD0">
        <w:t>:</w:t>
      </w:r>
      <w:r>
        <w:t xml:space="preserve"> </w:t>
      </w:r>
      <w:r w:rsidRPr="00940FD0">
        <w:t xml:space="preserve">Allgemeine </w:t>
      </w:r>
      <w:r w:rsidR="009143A3">
        <w:t>Anleitung für das EPD-Programm des Institut Bauen und Umwelt e.V., Version 2.0</w:t>
      </w:r>
      <w:r>
        <w:t>, Berlin: I</w:t>
      </w:r>
      <w:r w:rsidRPr="00940FD0">
        <w:t>nstitut Bauen und Umwelt e.V.</w:t>
      </w:r>
      <w:r>
        <w:t>, 20</w:t>
      </w:r>
      <w:r w:rsidR="009143A3">
        <w:t>21</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 xml:space="preserve">Hegelplatz </w:t>
            </w:r>
            <w:r>
              <w:rPr>
                <w:sz w:val="16"/>
                <w:szCs w:val="16"/>
              </w:rPr>
              <w:t>1</w:t>
            </w:r>
          </w:p>
          <w:p w:rsidR="00577C37" w:rsidRPr="007A3E11" w:rsidP="00C35E68">
            <w:pPr>
              <w:tabs>
                <w:tab w:val="left" w:pos="3010"/>
                <w:tab w:val="left" w:pos="3577"/>
              </w:tabs>
              <w:rPr>
                <w:sz w:val="16"/>
                <w:szCs w:val="16"/>
              </w:rPr>
            </w:pPr>
            <w:r>
              <w:rPr>
                <w:sz w:val="16"/>
                <w:szCs w:val="16"/>
              </w:rPr>
              <w:t>10</w:t>
            </w:r>
            <w:r w:rsidR="00C05FC7">
              <w:rPr>
                <w:sz w:val="16"/>
                <w:szCs w:val="16"/>
              </w:rPr>
              <w:t>117</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 xml:space="preserve">Hegelplatz </w:t>
            </w:r>
            <w:r w:rsidR="00C8554B">
              <w:rPr>
                <w:sz w:val="16"/>
                <w:szCs w:val="16"/>
              </w:rPr>
              <w:t>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w:t>
            </w:r>
            <w:r w:rsidR="003148DC">
              <w:rPr>
                <w:sz w:val="16"/>
                <w:szCs w:val="16"/>
              </w:rPr>
              <w:t xml:space="preserve">17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BA2EB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BA2EB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BA2EB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BA2EB3"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43" w:name="IBUProp_Hersteller_Fuss_Seite6"/>
                    <w:r w:rsidRPr="006A06AC">
                      <w:rPr>
                        <w:sz w:val="16"/>
                      </w:rPr>
                      <w:t>Name des Herstellers</w:t>
                    </w:r>
                    <w:bookmarkEnd w:id="143"/>
                    <w:r w:rsidRPr="006A06AC">
                      <w:rPr>
                        <w:sz w:val="16"/>
                      </w:rPr>
                      <w:t xml:space="preserve"> – </w:t>
                    </w:r>
                    <w:bookmarkStart w:id="144" w:name="IBUProp_Produkt_Fuss_Seite6"/>
                    <w:r w:rsidRPr="006A06AC">
                      <w:rPr>
                        <w:sz w:val="16"/>
                      </w:rPr>
                      <w:t>Name des Produkts</w:t>
                    </w:r>
                    <w:bookmarkEnd w:id="144"/>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BA2EB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A36FB4">
    <w:pPr>
      <w:pStyle w:val="Header"/>
      <w:tabs>
        <w:tab w:val="left" w:pos="2310"/>
        <w:tab w:val="clear" w:pos="4536"/>
        <w:tab w:val="clear" w:pos="9072"/>
      </w:tabs>
      <w:jc w:val="right"/>
      <w:rPr>
        <w:rFonts w:cs="Arial"/>
        <w:sz w:val="28"/>
        <w:szCs w:val="28"/>
      </w:rPr>
    </w:pPr>
  </w:p>
  <w:p w:rsidR="00BA2EB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BA2EB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A2EB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E2B86-D8FF-4876-BED6-FD536A91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5605</Words>
  <Characters>35312</Characters>
  <Application>Microsoft Office Word</Application>
  <DocSecurity>0</DocSecurity>
  <Lines>294</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4</cp:revision>
  <cp:lastPrinted>2012-03-14T16:45:00Z</cp:lastPrinted>
  <dcterms:created xsi:type="dcterms:W3CDTF">2022-08-31T19:35:00Z</dcterms:created>
  <dcterms:modified xsi:type="dcterms:W3CDTF">2022-08-31T19:39:00Z</dcterms:modified>
</cp:coreProperties>
</file>